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4FB" w:rsidRPr="004E34FB" w:rsidRDefault="004E34FB" w:rsidP="00E25705">
      <w:pPr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и калькуляция</w:t>
      </w:r>
    </w:p>
    <w:p w:rsidR="000E5821" w:rsidRPr="00E25705" w:rsidRDefault="000E5821" w:rsidP="00E257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34FB" w:rsidRPr="00E25705" w:rsidRDefault="004E34FB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25705">
        <w:rPr>
          <w:color w:val="424242"/>
          <w:sz w:val="28"/>
          <w:szCs w:val="28"/>
        </w:rPr>
        <w:t>В условиях рынка основная цель бухгалтерского учета состоит в обеспечении пользователей финансовой информацией о процессе формирования, распределения и использования прибыли. В этой связи особое внимание уделяется оценке финансовых и хозяйственных процессов в обобщающем денежном измерителе.</w:t>
      </w:r>
    </w:p>
    <w:p w:rsidR="004E34FB" w:rsidRPr="00E25705" w:rsidRDefault="004E34FB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25705">
        <w:rPr>
          <w:rStyle w:val="a4"/>
          <w:color w:val="424242"/>
          <w:sz w:val="28"/>
          <w:szCs w:val="28"/>
        </w:rPr>
        <w:t>Значение оценки,</w:t>
      </w:r>
      <w:r w:rsidR="00E25705">
        <w:rPr>
          <w:rStyle w:val="a4"/>
          <w:color w:val="424242"/>
          <w:sz w:val="28"/>
          <w:szCs w:val="28"/>
        </w:rPr>
        <w:t xml:space="preserve"> </w:t>
      </w:r>
      <w:r w:rsidRPr="00E25705">
        <w:rPr>
          <w:color w:val="424242"/>
          <w:sz w:val="28"/>
          <w:szCs w:val="28"/>
        </w:rPr>
        <w:t>ее применение в бухгалтерском учете можно рассматривать в двух основных аспектах:</w:t>
      </w:r>
    </w:p>
    <w:p w:rsidR="004E34FB" w:rsidRPr="00E25705" w:rsidRDefault="004E34FB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25705">
        <w:rPr>
          <w:color w:val="424242"/>
          <w:sz w:val="28"/>
          <w:szCs w:val="28"/>
        </w:rPr>
        <w:t xml:space="preserve">- как метод приведения различных элементов капитала к единой </w:t>
      </w:r>
      <w:proofErr w:type="spellStart"/>
      <w:r w:rsidRPr="00E25705">
        <w:rPr>
          <w:color w:val="424242"/>
          <w:sz w:val="28"/>
          <w:szCs w:val="28"/>
        </w:rPr>
        <w:t>балансируемой</w:t>
      </w:r>
      <w:proofErr w:type="spellEnd"/>
      <w:r w:rsidRPr="00E25705">
        <w:rPr>
          <w:color w:val="424242"/>
          <w:sz w:val="28"/>
          <w:szCs w:val="28"/>
        </w:rPr>
        <w:t xml:space="preserve"> системе показателей</w:t>
      </w:r>
    </w:p>
    <w:p w:rsidR="004E34FB" w:rsidRPr="00E25705" w:rsidRDefault="004E34FB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25705">
        <w:rPr>
          <w:color w:val="424242"/>
          <w:sz w:val="28"/>
          <w:szCs w:val="28"/>
        </w:rPr>
        <w:t>- как способ достоверного определения наличного капитала и его приращения (уменьшения) за отчетный период в виде прибыли или убытка.</w:t>
      </w:r>
    </w:p>
    <w:p w:rsidR="004E34FB" w:rsidRPr="00E25705" w:rsidRDefault="004E34FB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25705">
        <w:rPr>
          <w:color w:val="424242"/>
          <w:sz w:val="28"/>
          <w:szCs w:val="28"/>
        </w:rPr>
        <w:t>Как элемент метода бухгалтерского учета оценка служит для приведения всех объектов учете к единой денежной оценке</w:t>
      </w:r>
      <w:r w:rsidRPr="00E25705">
        <w:rPr>
          <w:i/>
          <w:color w:val="424242"/>
          <w:sz w:val="28"/>
          <w:szCs w:val="28"/>
        </w:rPr>
        <w:t xml:space="preserve">, </w:t>
      </w:r>
      <w:r w:rsidRPr="00E25705">
        <w:rPr>
          <w:color w:val="424242"/>
          <w:sz w:val="28"/>
          <w:szCs w:val="28"/>
        </w:rPr>
        <w:t>что позволяет агрегировать всю массу капитала в едином денежном измерителе, применять двойную запись на счетах и балансировать активы и пассивы, отраженные на счетах. При этом в качестве денежного измерителя могут использоваться любые цены, в том числе условные, расчетные, т.к. функция денежной оценки является технической.</w:t>
      </w:r>
    </w:p>
    <w:p w:rsidR="004E34FB" w:rsidRPr="00E25705" w:rsidRDefault="004E34FB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25705">
        <w:rPr>
          <w:color w:val="424242"/>
          <w:sz w:val="28"/>
          <w:szCs w:val="28"/>
        </w:rPr>
        <w:t>Функция оценки как способа достоверного определения действительной стоимости наличного капитала решается путем оценки активов по фактической себестоимости приобретения либо по рыночной стоимости на отчетную дату.</w:t>
      </w:r>
    </w:p>
    <w:p w:rsidR="004E34FB" w:rsidRPr="00E25705" w:rsidRDefault="004E34FB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25705">
        <w:rPr>
          <w:rStyle w:val="a4"/>
          <w:color w:val="424242"/>
          <w:sz w:val="28"/>
          <w:szCs w:val="28"/>
        </w:rPr>
        <w:t>Оценка</w:t>
      </w:r>
      <w:r w:rsidR="00E25705">
        <w:rPr>
          <w:rStyle w:val="a4"/>
          <w:color w:val="424242"/>
          <w:sz w:val="28"/>
          <w:szCs w:val="28"/>
        </w:rPr>
        <w:t xml:space="preserve"> </w:t>
      </w:r>
      <w:r w:rsidRPr="00E25705">
        <w:rPr>
          <w:color w:val="424242"/>
          <w:sz w:val="28"/>
          <w:szCs w:val="28"/>
        </w:rPr>
        <w:t>представляет собой способ денежного выражения объектов учета (имущества, обязательств, хозяйственных операций) путем суммирования затрат для отражения их в бухгалтерском учете и отчетности.</w:t>
      </w:r>
    </w:p>
    <w:p w:rsidR="004E34FB" w:rsidRPr="00E25705" w:rsidRDefault="004E34FB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25705">
        <w:rPr>
          <w:color w:val="424242"/>
          <w:sz w:val="28"/>
          <w:szCs w:val="28"/>
        </w:rPr>
        <w:t>Стоимостная оценка распространяется на все стадии производственного цикла.</w:t>
      </w:r>
    </w:p>
    <w:p w:rsidR="004E34FB" w:rsidRPr="00E25705" w:rsidRDefault="004E34FB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25705">
        <w:rPr>
          <w:color w:val="424242"/>
          <w:sz w:val="28"/>
          <w:szCs w:val="28"/>
        </w:rPr>
        <w:t>Основополагающими принципами, определяющими правильность оценки имущества и обязательств, являются реальность и единство.</w:t>
      </w:r>
    </w:p>
    <w:p w:rsidR="004E34FB" w:rsidRPr="00E25705" w:rsidRDefault="004E34FB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25705">
        <w:rPr>
          <w:rStyle w:val="a4"/>
          <w:color w:val="424242"/>
          <w:sz w:val="28"/>
          <w:szCs w:val="28"/>
        </w:rPr>
        <w:t>Реальность</w:t>
      </w:r>
      <w:r w:rsidR="00E25705">
        <w:rPr>
          <w:rStyle w:val="a4"/>
          <w:color w:val="424242"/>
          <w:sz w:val="28"/>
          <w:szCs w:val="28"/>
        </w:rPr>
        <w:t xml:space="preserve"> </w:t>
      </w:r>
      <w:r w:rsidRPr="00E25705">
        <w:rPr>
          <w:color w:val="424242"/>
          <w:sz w:val="28"/>
          <w:szCs w:val="28"/>
        </w:rPr>
        <w:t>заключается в объективности соответствия стоимостной оценки объектов бухгалтерского учета их фактической величине. Для этого необходимо точно определить фактическую себестоимость сырья и материалов, незавершенного производства, готовой продукции.</w:t>
      </w:r>
    </w:p>
    <w:p w:rsidR="004E34FB" w:rsidRDefault="004E34FB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25705">
        <w:rPr>
          <w:rStyle w:val="a4"/>
          <w:color w:val="424242"/>
          <w:sz w:val="28"/>
          <w:szCs w:val="28"/>
        </w:rPr>
        <w:t>Единство</w:t>
      </w:r>
      <w:r w:rsidR="00E25705">
        <w:rPr>
          <w:rStyle w:val="a4"/>
          <w:color w:val="424242"/>
          <w:sz w:val="28"/>
          <w:szCs w:val="28"/>
        </w:rPr>
        <w:t xml:space="preserve"> </w:t>
      </w:r>
      <w:r w:rsidRPr="00E25705">
        <w:rPr>
          <w:color w:val="424242"/>
          <w:sz w:val="28"/>
          <w:szCs w:val="28"/>
        </w:rPr>
        <w:t>оценки означает ее единообразие и постоянство, что достигается установлением обязательных правил оценки и стро</w:t>
      </w:r>
      <w:r w:rsidR="0038673A">
        <w:rPr>
          <w:color w:val="424242"/>
          <w:sz w:val="28"/>
          <w:szCs w:val="28"/>
        </w:rPr>
        <w:t xml:space="preserve">гим </w:t>
      </w:r>
      <w:proofErr w:type="gramStart"/>
      <w:r w:rsidR="0038673A">
        <w:rPr>
          <w:color w:val="424242"/>
          <w:sz w:val="28"/>
          <w:szCs w:val="28"/>
        </w:rPr>
        <w:t>контролем за</w:t>
      </w:r>
      <w:proofErr w:type="gramEnd"/>
      <w:r w:rsidR="0038673A">
        <w:rPr>
          <w:color w:val="424242"/>
          <w:sz w:val="28"/>
          <w:szCs w:val="28"/>
        </w:rPr>
        <w:t xml:space="preserve"> их соблюдением</w:t>
      </w:r>
    </w:p>
    <w:p w:rsidR="0038673A" w:rsidRPr="0038673A" w:rsidRDefault="0038673A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b/>
          <w:color w:val="424242"/>
          <w:sz w:val="28"/>
          <w:szCs w:val="28"/>
        </w:rPr>
      </w:pPr>
      <w:r w:rsidRPr="0038673A">
        <w:rPr>
          <w:rStyle w:val="a4"/>
          <w:b w:val="0"/>
          <w:color w:val="424242"/>
          <w:sz w:val="28"/>
          <w:szCs w:val="28"/>
        </w:rPr>
        <w:t>Все средства предприятия подлежат оценке и учитываются отдельно</w:t>
      </w:r>
      <w:r>
        <w:rPr>
          <w:rStyle w:val="a4"/>
          <w:b w:val="0"/>
          <w:color w:val="424242"/>
          <w:sz w:val="28"/>
          <w:szCs w:val="28"/>
        </w:rPr>
        <w:t>.</w:t>
      </w:r>
    </w:p>
    <w:p w:rsidR="00B95D81" w:rsidRDefault="00B95D81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>
        <w:rPr>
          <w:rStyle w:val="a4"/>
          <w:color w:val="424242"/>
          <w:sz w:val="28"/>
          <w:szCs w:val="28"/>
        </w:rPr>
        <w:t>Оценка отдельных видов средств</w:t>
      </w:r>
    </w:p>
    <w:p w:rsidR="00B95D81" w:rsidRPr="003F74A0" w:rsidRDefault="00B95D81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  <w:u w:val="single"/>
        </w:rPr>
      </w:pPr>
      <w:r w:rsidRPr="003F74A0">
        <w:rPr>
          <w:color w:val="424242"/>
          <w:sz w:val="28"/>
          <w:szCs w:val="28"/>
          <w:u w:val="single"/>
        </w:rPr>
        <w:t>Основные средства</w:t>
      </w:r>
    </w:p>
    <w:p w:rsidR="00B95D81" w:rsidRDefault="003F74A0" w:rsidP="00B95D81">
      <w:pPr>
        <w:pStyle w:val="a3"/>
        <w:shd w:val="clear" w:color="auto" w:fill="FFFFFF"/>
        <w:spacing w:before="0" w:beforeAutospacing="0" w:after="0" w:afterAutospacing="0"/>
        <w:ind w:right="300"/>
        <w:jc w:val="both"/>
        <w:rPr>
          <w:color w:val="424242"/>
          <w:sz w:val="28"/>
          <w:szCs w:val="28"/>
        </w:rPr>
      </w:pPr>
      <w:r>
        <w:rPr>
          <w:i/>
          <w:color w:val="424242"/>
          <w:sz w:val="28"/>
          <w:szCs w:val="28"/>
        </w:rPr>
        <w:t>Себестоимост</w:t>
      </w:r>
      <w:proofErr w:type="gramStart"/>
      <w:r>
        <w:rPr>
          <w:i/>
          <w:color w:val="424242"/>
          <w:sz w:val="28"/>
          <w:szCs w:val="28"/>
        </w:rPr>
        <w:t>ь(</w:t>
      </w:r>
      <w:proofErr w:type="gramEnd"/>
      <w:r>
        <w:rPr>
          <w:i/>
          <w:color w:val="424242"/>
          <w:sz w:val="28"/>
          <w:szCs w:val="28"/>
        </w:rPr>
        <w:t>первоначальная стоимость)</w:t>
      </w:r>
      <w:r>
        <w:rPr>
          <w:color w:val="424242"/>
          <w:sz w:val="28"/>
          <w:szCs w:val="28"/>
        </w:rPr>
        <w:t>- стоимость приоб</w:t>
      </w:r>
      <w:r w:rsidR="00506DD2">
        <w:rPr>
          <w:color w:val="424242"/>
          <w:sz w:val="28"/>
          <w:szCs w:val="28"/>
        </w:rPr>
        <w:t>ре</w:t>
      </w:r>
      <w:r>
        <w:rPr>
          <w:color w:val="424242"/>
          <w:sz w:val="28"/>
          <w:szCs w:val="28"/>
        </w:rPr>
        <w:t>тенных средств с отраженном договорной стоимости, транспортировки, монтажа.</w:t>
      </w:r>
    </w:p>
    <w:p w:rsidR="00506DD2" w:rsidRDefault="00506DD2" w:rsidP="00B95D81">
      <w:pPr>
        <w:pStyle w:val="a3"/>
        <w:shd w:val="clear" w:color="auto" w:fill="FFFFFF"/>
        <w:spacing w:before="0" w:beforeAutospacing="0" w:after="0" w:afterAutospacing="0"/>
        <w:ind w:right="300"/>
        <w:jc w:val="both"/>
        <w:rPr>
          <w:color w:val="424242"/>
          <w:sz w:val="28"/>
          <w:szCs w:val="28"/>
        </w:rPr>
      </w:pPr>
      <w:r w:rsidRPr="00B80092">
        <w:rPr>
          <w:i/>
          <w:color w:val="424242"/>
          <w:sz w:val="28"/>
          <w:szCs w:val="28"/>
        </w:rPr>
        <w:t>Амортизируемая стоимость</w:t>
      </w:r>
      <w:r>
        <w:rPr>
          <w:color w:val="424242"/>
          <w:sz w:val="28"/>
          <w:szCs w:val="28"/>
        </w:rPr>
        <w:t xml:space="preserve"> </w:t>
      </w:r>
      <w:proofErr w:type="gramStart"/>
      <w:r>
        <w:rPr>
          <w:color w:val="424242"/>
          <w:sz w:val="28"/>
          <w:szCs w:val="28"/>
        </w:rPr>
        <w:t>–</w:t>
      </w:r>
      <w:r w:rsidR="00BF450F">
        <w:rPr>
          <w:color w:val="424242"/>
          <w:sz w:val="28"/>
          <w:szCs w:val="28"/>
        </w:rPr>
        <w:t>с</w:t>
      </w:r>
      <w:proofErr w:type="gramEnd"/>
      <w:r w:rsidR="00BF450F">
        <w:rPr>
          <w:color w:val="424242"/>
          <w:sz w:val="28"/>
          <w:szCs w:val="28"/>
        </w:rPr>
        <w:t>тоимость износа основных средств</w:t>
      </w:r>
    </w:p>
    <w:p w:rsidR="00BF450F" w:rsidRDefault="00BF450F" w:rsidP="00B95D81">
      <w:pPr>
        <w:pStyle w:val="a3"/>
        <w:shd w:val="clear" w:color="auto" w:fill="FFFFFF"/>
        <w:spacing w:before="0" w:beforeAutospacing="0" w:after="0" w:afterAutospacing="0"/>
        <w:ind w:right="300"/>
        <w:jc w:val="both"/>
        <w:rPr>
          <w:color w:val="424242"/>
          <w:sz w:val="28"/>
          <w:szCs w:val="28"/>
        </w:rPr>
      </w:pPr>
      <w:r w:rsidRPr="00B80092">
        <w:rPr>
          <w:i/>
          <w:color w:val="424242"/>
          <w:sz w:val="28"/>
          <w:szCs w:val="28"/>
        </w:rPr>
        <w:t>Остаточная стоимость</w:t>
      </w:r>
      <w:r w:rsidR="0038673A">
        <w:rPr>
          <w:i/>
          <w:color w:val="424242"/>
          <w:sz w:val="28"/>
          <w:szCs w:val="28"/>
        </w:rPr>
        <w:t xml:space="preserve"> </w:t>
      </w:r>
      <w:r>
        <w:rPr>
          <w:color w:val="424242"/>
          <w:sz w:val="28"/>
          <w:szCs w:val="28"/>
        </w:rPr>
        <w:t>-</w:t>
      </w:r>
      <w:r w:rsidR="0038673A">
        <w:rPr>
          <w:color w:val="424242"/>
          <w:sz w:val="28"/>
          <w:szCs w:val="28"/>
        </w:rPr>
        <w:t xml:space="preserve"> </w:t>
      </w:r>
      <w:r>
        <w:rPr>
          <w:color w:val="424242"/>
          <w:sz w:val="28"/>
          <w:szCs w:val="28"/>
        </w:rPr>
        <w:t>себестоимость за минусом амортизируемой стоимости</w:t>
      </w:r>
    </w:p>
    <w:p w:rsidR="00B80092" w:rsidRDefault="00B80092" w:rsidP="00BF450F">
      <w:pPr>
        <w:pStyle w:val="a3"/>
        <w:shd w:val="clear" w:color="auto" w:fill="FFFFFF"/>
        <w:spacing w:before="0" w:beforeAutospacing="0" w:after="0" w:afterAutospacing="0"/>
        <w:ind w:right="300"/>
        <w:jc w:val="center"/>
        <w:rPr>
          <w:color w:val="424242"/>
          <w:sz w:val="28"/>
          <w:szCs w:val="28"/>
          <w:u w:val="single"/>
        </w:rPr>
      </w:pPr>
    </w:p>
    <w:p w:rsidR="00B80092" w:rsidRDefault="00B80092" w:rsidP="00BF450F">
      <w:pPr>
        <w:pStyle w:val="a3"/>
        <w:shd w:val="clear" w:color="auto" w:fill="FFFFFF"/>
        <w:spacing w:before="0" w:beforeAutospacing="0" w:after="0" w:afterAutospacing="0"/>
        <w:ind w:right="300"/>
        <w:jc w:val="center"/>
        <w:rPr>
          <w:color w:val="424242"/>
          <w:sz w:val="28"/>
          <w:szCs w:val="28"/>
          <w:u w:val="single"/>
        </w:rPr>
      </w:pPr>
    </w:p>
    <w:p w:rsidR="003F74A0" w:rsidRDefault="00BF450F" w:rsidP="00BF450F">
      <w:pPr>
        <w:pStyle w:val="a3"/>
        <w:shd w:val="clear" w:color="auto" w:fill="FFFFFF"/>
        <w:spacing w:before="0" w:beforeAutospacing="0" w:after="0" w:afterAutospacing="0"/>
        <w:ind w:right="300"/>
        <w:jc w:val="center"/>
        <w:rPr>
          <w:color w:val="424242"/>
          <w:sz w:val="28"/>
          <w:szCs w:val="28"/>
          <w:u w:val="single"/>
        </w:rPr>
      </w:pPr>
      <w:r w:rsidRPr="00BF450F">
        <w:rPr>
          <w:color w:val="424242"/>
          <w:sz w:val="28"/>
          <w:szCs w:val="28"/>
          <w:u w:val="single"/>
        </w:rPr>
        <w:t xml:space="preserve">Сырье, материалы, топливо, запасные части и </w:t>
      </w:r>
      <w:proofErr w:type="spellStart"/>
      <w:r w:rsidRPr="00BF450F">
        <w:rPr>
          <w:color w:val="424242"/>
          <w:sz w:val="28"/>
          <w:szCs w:val="28"/>
          <w:u w:val="single"/>
        </w:rPr>
        <w:t>тд</w:t>
      </w:r>
      <w:proofErr w:type="spellEnd"/>
    </w:p>
    <w:p w:rsidR="00B80092" w:rsidRDefault="00B80092" w:rsidP="00B80092">
      <w:pPr>
        <w:pStyle w:val="a3"/>
        <w:shd w:val="clear" w:color="auto" w:fill="FFFFFF"/>
        <w:spacing w:before="0" w:beforeAutospacing="0" w:after="0" w:afterAutospacing="0"/>
        <w:ind w:right="300"/>
        <w:jc w:val="both"/>
        <w:rPr>
          <w:color w:val="424242"/>
          <w:sz w:val="28"/>
          <w:szCs w:val="28"/>
        </w:rPr>
      </w:pPr>
      <w:r w:rsidRPr="00B80092">
        <w:rPr>
          <w:color w:val="424242"/>
          <w:sz w:val="28"/>
          <w:szCs w:val="28"/>
        </w:rPr>
        <w:t>В балансе</w:t>
      </w:r>
      <w:r>
        <w:rPr>
          <w:color w:val="424242"/>
          <w:sz w:val="28"/>
          <w:szCs w:val="28"/>
        </w:rPr>
        <w:t xml:space="preserve"> отражается по </w:t>
      </w:r>
      <w:r w:rsidRPr="00B80092">
        <w:rPr>
          <w:i/>
          <w:color w:val="424242"/>
          <w:sz w:val="28"/>
          <w:szCs w:val="28"/>
        </w:rPr>
        <w:t>фактической стоимости</w:t>
      </w:r>
      <w:r>
        <w:rPr>
          <w:color w:val="424242"/>
          <w:sz w:val="28"/>
          <w:szCs w:val="28"/>
        </w:rPr>
        <w:t xml:space="preserve">, включающей  договорную стоимость поставки и/или  отдельно транспортно-заготовительные расходы (затраты на доставку, погрузку-разгрузку и </w:t>
      </w:r>
      <w:proofErr w:type="spellStart"/>
      <w:r>
        <w:rPr>
          <w:color w:val="424242"/>
          <w:sz w:val="28"/>
          <w:szCs w:val="28"/>
        </w:rPr>
        <w:t>т</w:t>
      </w:r>
      <w:proofErr w:type="gramStart"/>
      <w:r>
        <w:rPr>
          <w:color w:val="424242"/>
          <w:sz w:val="28"/>
          <w:szCs w:val="28"/>
        </w:rPr>
        <w:t>.д</w:t>
      </w:r>
      <w:proofErr w:type="spellEnd"/>
      <w:proofErr w:type="gramEnd"/>
      <w:r>
        <w:rPr>
          <w:color w:val="424242"/>
          <w:sz w:val="28"/>
          <w:szCs w:val="28"/>
        </w:rPr>
        <w:t>)</w:t>
      </w:r>
    </w:p>
    <w:p w:rsidR="00B80092" w:rsidRDefault="00B80092" w:rsidP="00B80092">
      <w:pPr>
        <w:pStyle w:val="a3"/>
        <w:shd w:val="clear" w:color="auto" w:fill="FFFFFF"/>
        <w:spacing w:before="0" w:beforeAutospacing="0" w:after="0" w:afterAutospacing="0"/>
        <w:ind w:right="300"/>
        <w:jc w:val="center"/>
        <w:rPr>
          <w:color w:val="424242"/>
          <w:sz w:val="28"/>
          <w:szCs w:val="28"/>
          <w:u w:val="single"/>
        </w:rPr>
      </w:pPr>
      <w:r w:rsidRPr="00B80092">
        <w:rPr>
          <w:color w:val="424242"/>
          <w:sz w:val="28"/>
          <w:szCs w:val="28"/>
          <w:u w:val="single"/>
        </w:rPr>
        <w:t>Готовая продукция, незавершенное производство</w:t>
      </w:r>
    </w:p>
    <w:p w:rsidR="00B80092" w:rsidRPr="00B80092" w:rsidRDefault="00B80092" w:rsidP="00B80092">
      <w:pPr>
        <w:pStyle w:val="a3"/>
        <w:shd w:val="clear" w:color="auto" w:fill="FFFFFF"/>
        <w:spacing w:before="0" w:beforeAutospacing="0" w:after="0" w:afterAutospacing="0"/>
        <w:ind w:right="300"/>
        <w:jc w:val="both"/>
        <w:rPr>
          <w:color w:val="424242"/>
          <w:sz w:val="28"/>
          <w:szCs w:val="28"/>
        </w:rPr>
      </w:pPr>
      <w:r w:rsidRPr="00B80092">
        <w:rPr>
          <w:color w:val="424242"/>
          <w:sz w:val="28"/>
          <w:szCs w:val="28"/>
        </w:rPr>
        <w:t>В</w:t>
      </w:r>
      <w:r>
        <w:rPr>
          <w:color w:val="424242"/>
          <w:sz w:val="28"/>
          <w:szCs w:val="28"/>
        </w:rPr>
        <w:t xml:space="preserve"> балансе </w:t>
      </w:r>
      <w:r w:rsidR="0038673A">
        <w:rPr>
          <w:color w:val="424242"/>
          <w:sz w:val="28"/>
          <w:szCs w:val="28"/>
        </w:rPr>
        <w:t xml:space="preserve">отражается по </w:t>
      </w:r>
      <w:r w:rsidR="0038673A" w:rsidRPr="0038673A">
        <w:rPr>
          <w:i/>
          <w:color w:val="424242"/>
          <w:sz w:val="28"/>
          <w:szCs w:val="28"/>
        </w:rPr>
        <w:t>фактической себестоимости</w:t>
      </w:r>
      <w:r w:rsidR="0038673A">
        <w:rPr>
          <w:color w:val="424242"/>
          <w:sz w:val="28"/>
          <w:szCs w:val="28"/>
        </w:rPr>
        <w:t>, в которую включается все затраты на производство</w:t>
      </w:r>
    </w:p>
    <w:p w:rsidR="00EC5804" w:rsidRPr="00E25705" w:rsidRDefault="00EC5804" w:rsidP="0038673A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center"/>
        <w:rPr>
          <w:color w:val="424242"/>
          <w:sz w:val="28"/>
          <w:szCs w:val="28"/>
        </w:rPr>
      </w:pPr>
      <w:r w:rsidRPr="00E25705">
        <w:rPr>
          <w:rStyle w:val="a4"/>
          <w:color w:val="424242"/>
          <w:sz w:val="28"/>
          <w:szCs w:val="28"/>
        </w:rPr>
        <w:t>Калькуляция</w:t>
      </w:r>
    </w:p>
    <w:p w:rsidR="00EC5804" w:rsidRPr="00E25705" w:rsidRDefault="00EC5804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25705">
        <w:rPr>
          <w:rStyle w:val="a4"/>
          <w:color w:val="424242"/>
          <w:sz w:val="28"/>
          <w:szCs w:val="28"/>
        </w:rPr>
        <w:t>Калькуляция</w:t>
      </w:r>
      <w:r w:rsidR="0038673A">
        <w:rPr>
          <w:rStyle w:val="a4"/>
          <w:color w:val="424242"/>
          <w:sz w:val="28"/>
          <w:szCs w:val="28"/>
        </w:rPr>
        <w:t xml:space="preserve"> </w:t>
      </w:r>
      <w:r w:rsidRPr="00E25705">
        <w:rPr>
          <w:color w:val="424242"/>
          <w:sz w:val="28"/>
          <w:szCs w:val="28"/>
        </w:rPr>
        <w:t>представляет собой способ группировки затрат и определения себестоимости отдельных объектов учета.</w:t>
      </w:r>
    </w:p>
    <w:p w:rsidR="00EC5804" w:rsidRPr="00E25705" w:rsidRDefault="00EC5804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25705">
        <w:rPr>
          <w:color w:val="424242"/>
          <w:sz w:val="28"/>
          <w:szCs w:val="28"/>
        </w:rPr>
        <w:t xml:space="preserve">Объем денежных ресурсов, вложенных организацией в </w:t>
      </w:r>
      <w:r w:rsidR="0038673A">
        <w:rPr>
          <w:color w:val="424242"/>
          <w:sz w:val="28"/>
          <w:szCs w:val="28"/>
        </w:rPr>
        <w:t>т</w:t>
      </w:r>
      <w:r w:rsidRPr="00E25705">
        <w:rPr>
          <w:color w:val="424242"/>
          <w:sz w:val="28"/>
          <w:szCs w:val="28"/>
        </w:rPr>
        <w:t>от или иной материальный объект, называется его </w:t>
      </w:r>
      <w:r w:rsidRPr="00E25705">
        <w:rPr>
          <w:rStyle w:val="a4"/>
          <w:color w:val="424242"/>
          <w:sz w:val="28"/>
          <w:szCs w:val="28"/>
        </w:rPr>
        <w:t>себестоимостью</w:t>
      </w:r>
      <w:r w:rsidRPr="00E25705">
        <w:rPr>
          <w:color w:val="424242"/>
          <w:sz w:val="28"/>
          <w:szCs w:val="28"/>
        </w:rPr>
        <w:t>, а совокупность процедур, позволяющих вычислить эту величину – </w:t>
      </w:r>
      <w:r w:rsidRPr="00E25705">
        <w:rPr>
          <w:rStyle w:val="a4"/>
          <w:color w:val="424242"/>
          <w:sz w:val="28"/>
          <w:szCs w:val="28"/>
        </w:rPr>
        <w:t>калькуляцией</w:t>
      </w:r>
      <w:r w:rsidR="0038673A">
        <w:rPr>
          <w:rStyle w:val="a4"/>
          <w:color w:val="424242"/>
          <w:sz w:val="28"/>
          <w:szCs w:val="28"/>
        </w:rPr>
        <w:t xml:space="preserve"> </w:t>
      </w:r>
      <w:r w:rsidRPr="00E25705">
        <w:rPr>
          <w:color w:val="424242"/>
          <w:sz w:val="28"/>
          <w:szCs w:val="28"/>
        </w:rPr>
        <w:t>себестоимости.</w:t>
      </w:r>
    </w:p>
    <w:p w:rsidR="00EC5804" w:rsidRPr="00E25705" w:rsidRDefault="00EC5804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25705">
        <w:rPr>
          <w:color w:val="424242"/>
          <w:sz w:val="28"/>
          <w:szCs w:val="28"/>
        </w:rPr>
        <w:t>При помощи калькуляции определяют себестоимость различных объектов учета основных средств, материально производственных запасов, готовой продукции, реализованной продукции.</w:t>
      </w:r>
    </w:p>
    <w:p w:rsidR="00EC5804" w:rsidRPr="00E25705" w:rsidRDefault="00EC5804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25705">
        <w:rPr>
          <w:color w:val="424242"/>
          <w:sz w:val="28"/>
          <w:szCs w:val="28"/>
        </w:rPr>
        <w:t>Калькуляция является одним из элементов метода бухгалтерского учета, она тесно связана с другими элементами и, прежде всего со счетами бухгалтерского учета, т.к. данные для определения себестоимости отдельных объектов учета (суммы различных затрат) предварительно отражаются на счетах.</w:t>
      </w:r>
    </w:p>
    <w:p w:rsidR="00EC5804" w:rsidRPr="00E25705" w:rsidRDefault="00EC5804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25705">
        <w:rPr>
          <w:color w:val="424242"/>
          <w:sz w:val="28"/>
          <w:szCs w:val="28"/>
        </w:rPr>
        <w:t>Калькуляция является базой для такого элемента метода бухгалтерского учета как оценка. Данные, полученные с помощью калькуляции, служат основанием для денежной оценки соответствующих объектов учета.</w:t>
      </w:r>
    </w:p>
    <w:p w:rsidR="00EC5804" w:rsidRPr="00E25705" w:rsidRDefault="00EC5804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25705">
        <w:rPr>
          <w:color w:val="424242"/>
          <w:sz w:val="28"/>
          <w:szCs w:val="28"/>
        </w:rPr>
        <w:t xml:space="preserve">Вопросы </w:t>
      </w:r>
      <w:proofErr w:type="spellStart"/>
      <w:r w:rsidRPr="00E25705">
        <w:rPr>
          <w:color w:val="424242"/>
          <w:sz w:val="28"/>
          <w:szCs w:val="28"/>
        </w:rPr>
        <w:t>калькулирования</w:t>
      </w:r>
      <w:proofErr w:type="spellEnd"/>
      <w:r w:rsidRPr="00E25705">
        <w:rPr>
          <w:color w:val="424242"/>
          <w:sz w:val="28"/>
          <w:szCs w:val="28"/>
        </w:rPr>
        <w:t xml:space="preserve"> возникают на всех стадиях кругооборота хозяйственных средств: в процессе заготовления сырья и материалов, производства и реализации продукции.</w:t>
      </w:r>
    </w:p>
    <w:p w:rsidR="00EC5804" w:rsidRPr="00E25705" w:rsidRDefault="0038673A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>
        <w:rPr>
          <w:color w:val="424242"/>
          <w:sz w:val="28"/>
          <w:szCs w:val="28"/>
        </w:rPr>
        <w:t>Калькуляция представляет собой документ, в котором показаны затраты по объектам и статьям в определенных калькуляционных единицах</w:t>
      </w:r>
      <w:proofErr w:type="gramStart"/>
      <w:r w:rsidRPr="00E25705">
        <w:rPr>
          <w:color w:val="424242"/>
          <w:sz w:val="28"/>
          <w:szCs w:val="28"/>
        </w:rPr>
        <w:t xml:space="preserve"> </w:t>
      </w:r>
      <w:r w:rsidR="00EC5804" w:rsidRPr="00E25705">
        <w:rPr>
          <w:color w:val="424242"/>
          <w:sz w:val="28"/>
          <w:szCs w:val="28"/>
        </w:rPr>
        <w:t>П</w:t>
      </w:r>
      <w:proofErr w:type="gramEnd"/>
      <w:r w:rsidR="00EC5804" w:rsidRPr="00E25705">
        <w:rPr>
          <w:color w:val="424242"/>
          <w:sz w:val="28"/>
          <w:szCs w:val="28"/>
        </w:rPr>
        <w:t xml:space="preserve">ри определении себестоимости продукции необходимо точно представлять, что является объектом </w:t>
      </w:r>
      <w:proofErr w:type="spellStart"/>
      <w:r w:rsidR="00EC5804" w:rsidRPr="00E25705">
        <w:rPr>
          <w:color w:val="424242"/>
          <w:sz w:val="28"/>
          <w:szCs w:val="28"/>
        </w:rPr>
        <w:t>калькулирования</w:t>
      </w:r>
      <w:proofErr w:type="spellEnd"/>
      <w:r w:rsidR="00EC5804" w:rsidRPr="00E25705">
        <w:rPr>
          <w:color w:val="424242"/>
          <w:sz w:val="28"/>
          <w:szCs w:val="28"/>
        </w:rPr>
        <w:t xml:space="preserve"> и калькуляционной единицей.</w:t>
      </w:r>
      <w:r>
        <w:rPr>
          <w:color w:val="424242"/>
          <w:sz w:val="28"/>
          <w:szCs w:val="28"/>
        </w:rPr>
        <w:t xml:space="preserve"> </w:t>
      </w:r>
    </w:p>
    <w:p w:rsidR="00EC5804" w:rsidRDefault="00EC5804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38673A">
        <w:rPr>
          <w:rStyle w:val="a4"/>
          <w:b w:val="0"/>
          <w:color w:val="424242"/>
          <w:sz w:val="28"/>
          <w:szCs w:val="28"/>
        </w:rPr>
        <w:t xml:space="preserve">Объект </w:t>
      </w:r>
      <w:proofErr w:type="spellStart"/>
      <w:r w:rsidRPr="0038673A">
        <w:rPr>
          <w:rStyle w:val="a4"/>
          <w:b w:val="0"/>
          <w:color w:val="424242"/>
          <w:sz w:val="28"/>
          <w:szCs w:val="28"/>
        </w:rPr>
        <w:t>калькулирования</w:t>
      </w:r>
      <w:proofErr w:type="spellEnd"/>
      <w:r w:rsidRPr="00E25705">
        <w:rPr>
          <w:color w:val="424242"/>
          <w:sz w:val="28"/>
          <w:szCs w:val="28"/>
        </w:rPr>
        <w:t xml:space="preserve">– </w:t>
      </w:r>
      <w:proofErr w:type="gramStart"/>
      <w:r w:rsidRPr="00E25705">
        <w:rPr>
          <w:color w:val="424242"/>
          <w:sz w:val="28"/>
          <w:szCs w:val="28"/>
        </w:rPr>
        <w:t>пр</w:t>
      </w:r>
      <w:proofErr w:type="gramEnd"/>
      <w:r w:rsidRPr="00E25705">
        <w:rPr>
          <w:color w:val="424242"/>
          <w:sz w:val="28"/>
          <w:szCs w:val="28"/>
        </w:rPr>
        <w:t>одукт производства (деталь, узел, изделие), технологическая операция, стадия производства, т.е. продукция разной степени готовности.</w:t>
      </w:r>
    </w:p>
    <w:p w:rsidR="0038673A" w:rsidRPr="00E25705" w:rsidRDefault="0038673A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38673A">
        <w:rPr>
          <w:rStyle w:val="a4"/>
          <w:b w:val="0"/>
          <w:color w:val="424242"/>
          <w:sz w:val="28"/>
          <w:szCs w:val="28"/>
        </w:rPr>
        <w:t>Статья калькуляции</w:t>
      </w:r>
      <w:r>
        <w:rPr>
          <w:rStyle w:val="a4"/>
          <w:color w:val="424242"/>
          <w:sz w:val="28"/>
          <w:szCs w:val="28"/>
        </w:rPr>
        <w:t xml:space="preserve"> </w:t>
      </w:r>
      <w:r>
        <w:t>–</w:t>
      </w:r>
      <w:r>
        <w:rPr>
          <w:color w:val="424242"/>
          <w:sz w:val="28"/>
          <w:szCs w:val="28"/>
        </w:rPr>
        <w:t xml:space="preserve"> определенные затраты, образующие в итоге себестоимость продукции </w:t>
      </w:r>
    </w:p>
    <w:p w:rsidR="00EC5804" w:rsidRDefault="00EC5804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38673A">
        <w:rPr>
          <w:rStyle w:val="a4"/>
          <w:b w:val="0"/>
          <w:color w:val="424242"/>
          <w:sz w:val="28"/>
          <w:szCs w:val="28"/>
        </w:rPr>
        <w:t>Калькуляционная единица</w:t>
      </w:r>
      <w:r w:rsidRPr="00E25705">
        <w:rPr>
          <w:color w:val="424242"/>
          <w:sz w:val="28"/>
          <w:szCs w:val="28"/>
        </w:rPr>
        <w:t xml:space="preserve">– </w:t>
      </w:r>
      <w:proofErr w:type="gramStart"/>
      <w:r w:rsidRPr="00E25705">
        <w:rPr>
          <w:color w:val="424242"/>
          <w:sz w:val="28"/>
          <w:szCs w:val="28"/>
        </w:rPr>
        <w:t>из</w:t>
      </w:r>
      <w:proofErr w:type="gramEnd"/>
      <w:r w:rsidRPr="00E25705">
        <w:rPr>
          <w:color w:val="424242"/>
          <w:sz w:val="28"/>
          <w:szCs w:val="28"/>
        </w:rPr>
        <w:t xml:space="preserve">меритель объекта </w:t>
      </w:r>
      <w:proofErr w:type="spellStart"/>
      <w:r w:rsidRPr="00E25705">
        <w:rPr>
          <w:color w:val="424242"/>
          <w:sz w:val="28"/>
          <w:szCs w:val="28"/>
        </w:rPr>
        <w:t>калькулирования</w:t>
      </w:r>
      <w:proofErr w:type="spellEnd"/>
      <w:r w:rsidRPr="00E25705">
        <w:rPr>
          <w:color w:val="424242"/>
          <w:sz w:val="28"/>
          <w:szCs w:val="28"/>
        </w:rPr>
        <w:t xml:space="preserve"> (1 т, 1 </w:t>
      </w:r>
      <w:proofErr w:type="spellStart"/>
      <w:r w:rsidRPr="00E25705">
        <w:rPr>
          <w:color w:val="424242"/>
          <w:sz w:val="28"/>
          <w:szCs w:val="28"/>
        </w:rPr>
        <w:t>ц</w:t>
      </w:r>
      <w:proofErr w:type="spellEnd"/>
      <w:r w:rsidRPr="00E25705">
        <w:rPr>
          <w:color w:val="424242"/>
          <w:sz w:val="28"/>
          <w:szCs w:val="28"/>
        </w:rPr>
        <w:t>, 100 пар обуви</w:t>
      </w:r>
      <w:r w:rsidR="0038673A">
        <w:rPr>
          <w:color w:val="424242"/>
          <w:sz w:val="28"/>
          <w:szCs w:val="28"/>
        </w:rPr>
        <w:t>, тенге, %</w:t>
      </w:r>
      <w:r w:rsidRPr="00E25705">
        <w:rPr>
          <w:color w:val="424242"/>
          <w:sz w:val="28"/>
          <w:szCs w:val="28"/>
        </w:rPr>
        <w:t>).</w:t>
      </w:r>
    </w:p>
    <w:p w:rsidR="0038673A" w:rsidRDefault="0038673A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rStyle w:val="a4"/>
          <w:b w:val="0"/>
          <w:color w:val="424242"/>
          <w:sz w:val="28"/>
          <w:szCs w:val="28"/>
        </w:rPr>
      </w:pPr>
      <w:r w:rsidRPr="0038673A">
        <w:rPr>
          <w:rStyle w:val="a4"/>
          <w:b w:val="0"/>
          <w:color w:val="424242"/>
          <w:sz w:val="28"/>
          <w:szCs w:val="28"/>
        </w:rPr>
        <w:t>Типовая калькуляция включает статьи затрат</w:t>
      </w:r>
      <w:r w:rsidR="00E84E4B">
        <w:rPr>
          <w:rStyle w:val="a4"/>
          <w:b w:val="0"/>
          <w:color w:val="424242"/>
          <w:sz w:val="28"/>
          <w:szCs w:val="28"/>
        </w:rPr>
        <w:t>:</w:t>
      </w:r>
    </w:p>
    <w:p w:rsidR="00E84E4B" w:rsidRDefault="00E84E4B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rStyle w:val="a4"/>
          <w:b w:val="0"/>
          <w:color w:val="424242"/>
          <w:sz w:val="28"/>
          <w:szCs w:val="28"/>
        </w:rPr>
      </w:pPr>
      <w:r>
        <w:rPr>
          <w:rStyle w:val="a4"/>
          <w:b w:val="0"/>
          <w:color w:val="424242"/>
          <w:sz w:val="28"/>
          <w:szCs w:val="28"/>
        </w:rPr>
        <w:t>-материальные затраты</w:t>
      </w:r>
    </w:p>
    <w:p w:rsidR="00E84E4B" w:rsidRDefault="00E84E4B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rStyle w:val="a4"/>
          <w:b w:val="0"/>
          <w:color w:val="424242"/>
          <w:sz w:val="28"/>
          <w:szCs w:val="28"/>
        </w:rPr>
      </w:pPr>
      <w:r>
        <w:rPr>
          <w:rStyle w:val="a4"/>
          <w:b w:val="0"/>
          <w:color w:val="424242"/>
          <w:sz w:val="28"/>
          <w:szCs w:val="28"/>
        </w:rPr>
        <w:t xml:space="preserve">-топливно-энергетические </w:t>
      </w:r>
    </w:p>
    <w:p w:rsidR="00E84E4B" w:rsidRDefault="00E84E4B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rStyle w:val="a4"/>
          <w:b w:val="0"/>
          <w:color w:val="424242"/>
          <w:sz w:val="28"/>
          <w:szCs w:val="28"/>
        </w:rPr>
      </w:pPr>
      <w:r>
        <w:rPr>
          <w:rStyle w:val="a4"/>
          <w:b w:val="0"/>
          <w:color w:val="424242"/>
          <w:sz w:val="28"/>
          <w:szCs w:val="28"/>
        </w:rPr>
        <w:t>-оплата труда</w:t>
      </w:r>
    </w:p>
    <w:p w:rsidR="00E84E4B" w:rsidRDefault="00E84E4B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rStyle w:val="a4"/>
          <w:b w:val="0"/>
          <w:color w:val="424242"/>
          <w:sz w:val="28"/>
          <w:szCs w:val="28"/>
        </w:rPr>
      </w:pPr>
      <w:r>
        <w:rPr>
          <w:rStyle w:val="a4"/>
          <w:b w:val="0"/>
          <w:color w:val="424242"/>
          <w:sz w:val="28"/>
          <w:szCs w:val="28"/>
        </w:rPr>
        <w:t xml:space="preserve">-отчисления от оплаты труда (сой налог, </w:t>
      </w:r>
      <w:proofErr w:type="spellStart"/>
      <w:proofErr w:type="gramStart"/>
      <w:r>
        <w:rPr>
          <w:rStyle w:val="a4"/>
          <w:b w:val="0"/>
          <w:color w:val="424242"/>
          <w:sz w:val="28"/>
          <w:szCs w:val="28"/>
        </w:rPr>
        <w:t>соц</w:t>
      </w:r>
      <w:proofErr w:type="spellEnd"/>
      <w:proofErr w:type="gramEnd"/>
      <w:r>
        <w:rPr>
          <w:rStyle w:val="a4"/>
          <w:b w:val="0"/>
          <w:color w:val="424242"/>
          <w:sz w:val="28"/>
          <w:szCs w:val="28"/>
        </w:rPr>
        <w:t xml:space="preserve"> страхование, ОСМС)</w:t>
      </w:r>
    </w:p>
    <w:p w:rsidR="00E84E4B" w:rsidRDefault="00E84E4B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rStyle w:val="a4"/>
          <w:b w:val="0"/>
          <w:color w:val="424242"/>
          <w:sz w:val="28"/>
          <w:szCs w:val="28"/>
        </w:rPr>
      </w:pPr>
      <w:r>
        <w:rPr>
          <w:rStyle w:val="a4"/>
          <w:b w:val="0"/>
          <w:color w:val="424242"/>
          <w:sz w:val="28"/>
          <w:szCs w:val="28"/>
        </w:rPr>
        <w:t>-накладные расходы</w:t>
      </w:r>
    </w:p>
    <w:p w:rsidR="00E84E4B" w:rsidRDefault="00E84E4B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rStyle w:val="a4"/>
          <w:b w:val="0"/>
          <w:color w:val="424242"/>
          <w:sz w:val="28"/>
          <w:szCs w:val="28"/>
        </w:rPr>
      </w:pPr>
      <w:r>
        <w:rPr>
          <w:rStyle w:val="a4"/>
          <w:b w:val="0"/>
          <w:color w:val="424242"/>
          <w:sz w:val="28"/>
          <w:szCs w:val="28"/>
        </w:rPr>
        <w:lastRenderedPageBreak/>
        <w:t>-прочие расходы</w:t>
      </w:r>
    </w:p>
    <w:p w:rsidR="00EC5804" w:rsidRPr="00E25705" w:rsidRDefault="00E84E4B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>
        <w:rPr>
          <w:i/>
          <w:iCs/>
          <w:color w:val="424242"/>
          <w:sz w:val="28"/>
          <w:szCs w:val="28"/>
        </w:rPr>
        <w:t>Виды к</w:t>
      </w:r>
      <w:r w:rsidR="00EC5804" w:rsidRPr="00E25705">
        <w:rPr>
          <w:i/>
          <w:iCs/>
          <w:color w:val="424242"/>
          <w:sz w:val="28"/>
          <w:szCs w:val="28"/>
        </w:rPr>
        <w:t>алькуляции</w:t>
      </w:r>
    </w:p>
    <w:p w:rsidR="00EC5804" w:rsidRPr="00E25705" w:rsidRDefault="00EC5804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84E4B">
        <w:rPr>
          <w:rStyle w:val="a4"/>
          <w:b w:val="0"/>
          <w:color w:val="424242"/>
          <w:sz w:val="28"/>
          <w:szCs w:val="28"/>
          <w:u w:val="single"/>
        </w:rPr>
        <w:t>По отношению ко времени осуществления хозяйственного процесса</w:t>
      </w:r>
      <w:r w:rsidRPr="00E25705">
        <w:rPr>
          <w:color w:val="424242"/>
          <w:sz w:val="28"/>
          <w:szCs w:val="28"/>
        </w:rPr>
        <w:t>:</w:t>
      </w:r>
    </w:p>
    <w:p w:rsidR="00EC5804" w:rsidRPr="00E25705" w:rsidRDefault="00EC5804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25705">
        <w:rPr>
          <w:color w:val="424242"/>
          <w:sz w:val="28"/>
          <w:szCs w:val="28"/>
        </w:rPr>
        <w:t>- </w:t>
      </w:r>
      <w:r w:rsidRPr="00E84E4B">
        <w:rPr>
          <w:rStyle w:val="a4"/>
          <w:b w:val="0"/>
          <w:i/>
          <w:color w:val="424242"/>
          <w:sz w:val="28"/>
          <w:szCs w:val="28"/>
        </w:rPr>
        <w:t>нормативная калькуляция</w:t>
      </w:r>
      <w:r w:rsidR="00E84E4B">
        <w:rPr>
          <w:rStyle w:val="a4"/>
          <w:color w:val="424242"/>
          <w:sz w:val="28"/>
          <w:szCs w:val="28"/>
        </w:rPr>
        <w:t xml:space="preserve"> </w:t>
      </w:r>
      <w:r w:rsidRPr="00E25705">
        <w:rPr>
          <w:color w:val="424242"/>
          <w:sz w:val="28"/>
          <w:szCs w:val="28"/>
        </w:rPr>
        <w:t>исчисляется на начало отчетного периода и представляет собой величину затрат организации на момент составления калькуляции, рассчитанную исходя из технического уровня производства и существующей технологии, на единицу выпускаемой продукции с учетом действующих норм и нормативов.</w:t>
      </w:r>
    </w:p>
    <w:p w:rsidR="00EC5804" w:rsidRPr="00E25705" w:rsidRDefault="00EC5804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25705">
        <w:rPr>
          <w:color w:val="424242"/>
          <w:sz w:val="28"/>
          <w:szCs w:val="28"/>
        </w:rPr>
        <w:t xml:space="preserve">- </w:t>
      </w:r>
      <w:r w:rsidRPr="00E84E4B">
        <w:rPr>
          <w:i/>
          <w:color w:val="424242"/>
          <w:sz w:val="28"/>
          <w:szCs w:val="28"/>
        </w:rPr>
        <w:t>п</w:t>
      </w:r>
      <w:r w:rsidRPr="00E84E4B">
        <w:rPr>
          <w:rStyle w:val="a4"/>
          <w:b w:val="0"/>
          <w:i/>
          <w:color w:val="424242"/>
          <w:sz w:val="28"/>
          <w:szCs w:val="28"/>
        </w:rPr>
        <w:t>лановая калькуляция</w:t>
      </w:r>
      <w:r w:rsidR="00E84E4B">
        <w:rPr>
          <w:rStyle w:val="a4"/>
          <w:color w:val="424242"/>
          <w:sz w:val="28"/>
          <w:szCs w:val="28"/>
        </w:rPr>
        <w:t xml:space="preserve"> </w:t>
      </w:r>
      <w:r w:rsidRPr="00E25705">
        <w:rPr>
          <w:color w:val="424242"/>
          <w:sz w:val="28"/>
          <w:szCs w:val="28"/>
        </w:rPr>
        <w:t>составляется до начала отчетного периода. При этом рассчитываются материальные и трудовые затраты на производство, запланированного к выпуску количества продукции. Калькуляция составляется исходя из плановых норм расходов и других плановых показателей на отчетный период.</w:t>
      </w:r>
    </w:p>
    <w:p w:rsidR="00EC5804" w:rsidRPr="00E25705" w:rsidRDefault="00EC5804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25705">
        <w:rPr>
          <w:color w:val="424242"/>
          <w:sz w:val="28"/>
          <w:szCs w:val="28"/>
        </w:rPr>
        <w:t>- </w:t>
      </w:r>
      <w:r w:rsidRPr="00E84E4B">
        <w:rPr>
          <w:rStyle w:val="a4"/>
          <w:b w:val="0"/>
          <w:i/>
          <w:color w:val="424242"/>
          <w:sz w:val="28"/>
          <w:szCs w:val="28"/>
        </w:rPr>
        <w:t>отчетная калькуляция</w:t>
      </w:r>
      <w:r w:rsidR="00E84E4B">
        <w:rPr>
          <w:rStyle w:val="a4"/>
          <w:color w:val="424242"/>
          <w:sz w:val="28"/>
          <w:szCs w:val="28"/>
        </w:rPr>
        <w:t xml:space="preserve"> </w:t>
      </w:r>
      <w:r w:rsidRPr="00E25705">
        <w:rPr>
          <w:color w:val="424242"/>
          <w:sz w:val="28"/>
          <w:szCs w:val="28"/>
        </w:rPr>
        <w:t>составляется после совершения хозяйственных процессов. Цель калькуляции – определение фактической себестоимости продукции (работ, услуг). Используются данные бухгалтерского учета о фактических затратах на производство и количестве выпущенной продукции, выполненных работ, оказанных услуг.</w:t>
      </w:r>
    </w:p>
    <w:p w:rsidR="00EC5804" w:rsidRPr="00E25705" w:rsidRDefault="00EC5804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84E4B">
        <w:rPr>
          <w:rStyle w:val="a4"/>
          <w:b w:val="0"/>
          <w:color w:val="424242"/>
          <w:sz w:val="28"/>
          <w:szCs w:val="28"/>
          <w:u w:val="single"/>
        </w:rPr>
        <w:t>По объему затрат</w:t>
      </w:r>
      <w:r w:rsidR="00E84E4B">
        <w:rPr>
          <w:rStyle w:val="a4"/>
          <w:b w:val="0"/>
          <w:color w:val="424242"/>
          <w:sz w:val="28"/>
          <w:szCs w:val="28"/>
          <w:u w:val="single"/>
        </w:rPr>
        <w:t xml:space="preserve"> </w:t>
      </w:r>
      <w:r w:rsidRPr="00E84E4B">
        <w:rPr>
          <w:color w:val="424242"/>
          <w:sz w:val="28"/>
          <w:szCs w:val="28"/>
          <w:u w:val="single"/>
        </w:rPr>
        <w:t>различают</w:t>
      </w:r>
      <w:r w:rsidRPr="00E25705">
        <w:rPr>
          <w:color w:val="424242"/>
          <w:sz w:val="28"/>
          <w:szCs w:val="28"/>
        </w:rPr>
        <w:t>:</w:t>
      </w:r>
    </w:p>
    <w:p w:rsidR="00EC5804" w:rsidRPr="00E25705" w:rsidRDefault="00EC5804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25705">
        <w:rPr>
          <w:color w:val="424242"/>
          <w:sz w:val="28"/>
          <w:szCs w:val="28"/>
        </w:rPr>
        <w:t>- калькуляция </w:t>
      </w:r>
      <w:r w:rsidRPr="00E84E4B">
        <w:rPr>
          <w:rStyle w:val="a4"/>
          <w:b w:val="0"/>
          <w:i/>
          <w:color w:val="424242"/>
          <w:sz w:val="28"/>
          <w:szCs w:val="28"/>
        </w:rPr>
        <w:t>производственной себестоимости</w:t>
      </w:r>
      <w:r w:rsidRPr="00E25705">
        <w:rPr>
          <w:color w:val="424242"/>
          <w:sz w:val="28"/>
          <w:szCs w:val="28"/>
        </w:rPr>
        <w:t>, которая отражает затраты, возникшие в сфере производства</w:t>
      </w:r>
    </w:p>
    <w:p w:rsidR="00EC5804" w:rsidRPr="00E25705" w:rsidRDefault="00EC5804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r w:rsidRPr="00E25705">
        <w:rPr>
          <w:color w:val="424242"/>
          <w:sz w:val="28"/>
          <w:szCs w:val="28"/>
        </w:rPr>
        <w:t>- калькуляцию </w:t>
      </w:r>
      <w:r w:rsidRPr="00E84E4B">
        <w:rPr>
          <w:rStyle w:val="a4"/>
          <w:b w:val="0"/>
          <w:i/>
          <w:color w:val="424242"/>
          <w:sz w:val="28"/>
          <w:szCs w:val="28"/>
        </w:rPr>
        <w:t>полной себестоимости</w:t>
      </w:r>
      <w:r w:rsidRPr="00E25705">
        <w:rPr>
          <w:color w:val="424242"/>
          <w:sz w:val="28"/>
          <w:szCs w:val="28"/>
        </w:rPr>
        <w:t>, которая отражает затраты, возникшие в сфере производства и реализации продукции.</w:t>
      </w:r>
    </w:p>
    <w:p w:rsidR="00EC5804" w:rsidRPr="00E25705" w:rsidRDefault="00EC5804" w:rsidP="00E25705">
      <w:pPr>
        <w:pStyle w:val="a3"/>
        <w:shd w:val="clear" w:color="auto" w:fill="FFFFFF"/>
        <w:spacing w:before="0" w:beforeAutospacing="0" w:after="0" w:afterAutospacing="0"/>
        <w:ind w:left="300" w:right="300" w:firstLine="709"/>
        <w:jc w:val="both"/>
        <w:rPr>
          <w:color w:val="424242"/>
          <w:sz w:val="28"/>
          <w:szCs w:val="28"/>
        </w:rPr>
      </w:pPr>
      <w:proofErr w:type="gramStart"/>
      <w:r w:rsidRPr="00E25705">
        <w:rPr>
          <w:color w:val="424242"/>
          <w:sz w:val="28"/>
          <w:szCs w:val="28"/>
        </w:rPr>
        <w:t>Данные калькуляции фактической (полной) себестоимости продукции (работ, услуг) широко используются для управления и контроля соблюдения принятой организацией плановой (нормативной) себестоимости продукции, рентабельности хозяйственной деятельности, выявления резервов и путей дальнейшего снижения затрат труда, финансовых и материальных ресурсов.</w:t>
      </w:r>
      <w:proofErr w:type="gramEnd"/>
    </w:p>
    <w:p w:rsidR="004E34FB" w:rsidRPr="00E25705" w:rsidRDefault="004E34FB" w:rsidP="00E257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E34FB" w:rsidRPr="00E2570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E34FB"/>
    <w:rsid w:val="000E5821"/>
    <w:rsid w:val="00190430"/>
    <w:rsid w:val="0038673A"/>
    <w:rsid w:val="003F74A0"/>
    <w:rsid w:val="004E34FB"/>
    <w:rsid w:val="00506DD2"/>
    <w:rsid w:val="00543310"/>
    <w:rsid w:val="006C0EC5"/>
    <w:rsid w:val="00B80092"/>
    <w:rsid w:val="00B95D81"/>
    <w:rsid w:val="00BF450F"/>
    <w:rsid w:val="00E25705"/>
    <w:rsid w:val="00E84E4B"/>
    <w:rsid w:val="00EC5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4E34F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E34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E34F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E34F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2020-11-03T10:52:00Z</dcterms:created>
  <dcterms:modified xsi:type="dcterms:W3CDTF">2020-11-03T18:37:00Z</dcterms:modified>
</cp:coreProperties>
</file>